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D3" w:rsidRDefault="00AC44D3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AC44D3" w:rsidRDefault="007E596B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561pt;height:84pt;mso-position-horizontal-relative:char;mso-position-vertical-relative:line" coordsize="11220,1680">
            <v:group id="_x0000_s1033" style="position:absolute;left:8;top:8;width:1320;height:1665" coordorigin="8,8" coordsize="1320,1665">
              <v:shape id="_x0000_s1035" style="position:absolute;left:8;top:8;width:1320;height:1665" coordorigin="8,8" coordsize="1320,1665" path="m8,1673r1320,l1328,8,8,8r,1665xe" fill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4" type="#_x0000_t75" style="position:absolute;left:160;top:89;width:1109;height:1140">
                <v:imagedata r:id="rId5" o:title=""/>
              </v:shape>
            </v:group>
            <v:group id="_x0000_s1031" style="position:absolute;left:1313;top:8;width:9900;height:1665" coordorigin="1313,8" coordsize="9900,1665">
              <v:shape id="_x0000_s1032" style="position:absolute;left:1313;top:8;width:9900;height:1665" coordorigin="1313,8" coordsize="9900,1665" path="m1313,1673r9900,l11213,8,1313,8r,1665xe" stroked="f">
                <v:path arrowok="t"/>
              </v:shape>
            </v:group>
            <v:group id="_x0000_s1027" style="position:absolute;left:1313;top:8;width:9900;height:1665" coordorigin="1313,8" coordsize="9900,1665">
              <v:shape id="_x0000_s1030" style="position:absolute;left:1313;top:8;width:9900;height:1665" coordorigin="1313,8" coordsize="9900,1665" path="m1313,1673r9900,l11213,8,1313,8r,1665xe" fill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8;top:8;width:1313;height:1665" filled="f" stroked="f">
                <v:textbox inset="0,0,0,0">
                  <w:txbxContent>
                    <w:p w:rsidR="00AC44D3" w:rsidRDefault="00AC44D3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AC44D3" w:rsidRDefault="00AC44D3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AC44D3" w:rsidRDefault="00AC44D3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41"/>
                          <w:szCs w:val="41"/>
                        </w:rPr>
                      </w:pPr>
                    </w:p>
                    <w:p w:rsidR="00AC44D3" w:rsidRDefault="00D10440">
                      <w:pPr>
                        <w:ind w:left="201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>ЛЭМЗ</w:t>
                      </w:r>
                    </w:p>
                  </w:txbxContent>
                </v:textbox>
              </v:shape>
              <v:shape id="_x0000_s1028" type="#_x0000_t202" style="position:absolute;left:1320;top:8;width:9893;height:1665" filled="f" stroked="f">
                <v:textbox inset="0,0,0,0">
                  <w:txbxContent>
                    <w:p w:rsidR="00AC44D3" w:rsidRPr="00D10440" w:rsidRDefault="00D10440">
                      <w:pPr>
                        <w:spacing w:before="75"/>
                        <w:ind w:right="8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D10440">
                        <w:rPr>
                          <w:rFonts w:ascii="Arial" w:hAnsi="Arial"/>
                          <w:b/>
                          <w:sz w:val="18"/>
                          <w:lang w:val="ru-RU"/>
                        </w:rPr>
                        <w:t>По вопросам</w:t>
                      </w:r>
                      <w:r w:rsidRPr="00D10440">
                        <w:rPr>
                          <w:rFonts w:ascii="Arial" w:hAnsi="Arial"/>
                          <w:b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D10440">
                        <w:rPr>
                          <w:rFonts w:ascii="Arial" w:hAnsi="Arial"/>
                          <w:b/>
                          <w:spacing w:val="-1"/>
                          <w:sz w:val="18"/>
                          <w:lang w:val="ru-RU"/>
                        </w:rPr>
                        <w:t>продаж</w:t>
                      </w:r>
                      <w:r w:rsidRPr="00D10440">
                        <w:rPr>
                          <w:rFonts w:ascii="Arial" w:hAnsi="Arial"/>
                          <w:b/>
                          <w:sz w:val="18"/>
                          <w:lang w:val="ru-RU"/>
                        </w:rPr>
                        <w:t xml:space="preserve"> и </w:t>
                      </w:r>
                      <w:r w:rsidRPr="00D10440">
                        <w:rPr>
                          <w:rFonts w:ascii="Arial" w:hAnsi="Arial"/>
                          <w:b/>
                          <w:spacing w:val="-1"/>
                          <w:sz w:val="18"/>
                          <w:lang w:val="ru-RU"/>
                        </w:rPr>
                        <w:t>поддержки</w:t>
                      </w:r>
                      <w:r w:rsidRPr="00D10440">
                        <w:rPr>
                          <w:rFonts w:ascii="Arial" w:hAnsi="Arial"/>
                          <w:b/>
                          <w:sz w:val="18"/>
                          <w:lang w:val="ru-RU"/>
                        </w:rPr>
                        <w:t xml:space="preserve"> </w:t>
                      </w:r>
                      <w:r w:rsidRPr="00D10440">
                        <w:rPr>
                          <w:rFonts w:ascii="Arial" w:hAnsi="Arial"/>
                          <w:b/>
                          <w:spacing w:val="-1"/>
                          <w:sz w:val="18"/>
                          <w:lang w:val="ru-RU"/>
                        </w:rPr>
                        <w:t>обращайтесь:</w:t>
                      </w:r>
                    </w:p>
                    <w:p w:rsidR="00AC44D3" w:rsidRPr="00D10440" w:rsidRDefault="00D10440">
                      <w:pPr>
                        <w:spacing w:before="4" w:line="207" w:lineRule="exact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D1044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Астана</w:t>
                      </w:r>
                      <w:r w:rsidRPr="00D1044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D1044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+7(7172)727-132,</w:t>
                      </w:r>
                      <w:r w:rsidRPr="00D1044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D1044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Волгоград</w:t>
                      </w:r>
                      <w:r w:rsidRPr="00D1044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D1044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(844)278-03-48,</w:t>
                      </w:r>
                      <w:r w:rsidRPr="00D1044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D1044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Воронеж</w:t>
                      </w:r>
                      <w:r w:rsidRPr="00D1044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D1044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(473)204-51-73,</w:t>
                      </w:r>
                      <w:r w:rsidRPr="00D10440">
                        <w:rPr>
                          <w:rFonts w:ascii="Arial" w:hAnsi="Arial"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D1044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Нижний</w:t>
                      </w:r>
                      <w:r w:rsidRPr="00D1044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D1044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Новгород</w:t>
                      </w:r>
                      <w:r w:rsidRPr="00D1044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D1044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(831)429-08-12,</w:t>
                      </w:r>
                    </w:p>
                    <w:p w:rsidR="00AC44D3" w:rsidRPr="00D10440" w:rsidRDefault="00D10440">
                      <w:pPr>
                        <w:spacing w:line="206" w:lineRule="exact"/>
                        <w:ind w:right="3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D1044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Екатеринбург (343)384-55-89,</w:t>
                      </w:r>
                      <w:r w:rsidRPr="00D1044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D1044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Краснодар</w:t>
                      </w:r>
                      <w:r w:rsidRPr="00D10440">
                        <w:rPr>
                          <w:rFonts w:ascii="Arial" w:hAnsi="Arial"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D1044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(861)203-40-90,</w:t>
                      </w:r>
                      <w:r w:rsidRPr="00D10440">
                        <w:rPr>
                          <w:rFonts w:ascii="Arial" w:hAnsi="Arial"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D1044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Санкт-Петербург (812)309-46-40,</w:t>
                      </w:r>
                      <w:r w:rsidRPr="00D1044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D1044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Москва</w:t>
                      </w:r>
                      <w:r w:rsidRPr="00D1044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D1044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(495)268-04-70,</w:t>
                      </w:r>
                    </w:p>
                    <w:p w:rsidR="00AC44D3" w:rsidRPr="00D10440" w:rsidRDefault="00D10440">
                      <w:pPr>
                        <w:spacing w:line="207" w:lineRule="exact"/>
                        <w:ind w:right="2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D10440">
                        <w:rPr>
                          <w:rFonts w:ascii="Arial" w:hAnsi="Arial"/>
                          <w:sz w:val="18"/>
                          <w:lang w:val="ru-RU"/>
                        </w:rPr>
                        <w:t>Самара</w:t>
                      </w:r>
                      <w:r w:rsidRPr="00D10440">
                        <w:rPr>
                          <w:rFonts w:ascii="Arial" w:hAnsi="Arial"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D1044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(846)206-03-16,</w:t>
                      </w:r>
                      <w:r w:rsidRPr="00D1044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D1044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Новосибирск</w:t>
                      </w:r>
                      <w:r w:rsidRPr="00D1044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D1044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(383)227-86-73,</w:t>
                      </w:r>
                      <w:r w:rsidRPr="00D1044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D1044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Ростов-на-Дону</w:t>
                      </w:r>
                      <w:r w:rsidRPr="00D10440">
                        <w:rPr>
                          <w:rFonts w:ascii="Arial" w:hAnsi="Arial"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D1044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(863)308-18-15,</w:t>
                      </w:r>
                    </w:p>
                    <w:p w:rsidR="00AC44D3" w:rsidRPr="00D10440" w:rsidRDefault="00D10440">
                      <w:pPr>
                        <w:spacing w:before="2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D1044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Уфа </w:t>
                      </w:r>
                      <w:r w:rsidRPr="00D1044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(347)229-48-12,</w:t>
                      </w:r>
                      <w:r w:rsidRPr="00D1044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D1044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Саратов</w:t>
                      </w:r>
                      <w:r w:rsidRPr="00D1044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D1044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(845)249-38-78,</w:t>
                      </w:r>
                      <w:r w:rsidRPr="00D10440">
                        <w:rPr>
                          <w:rFonts w:ascii="Arial" w:hAnsi="Arial"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D1044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Казань</w:t>
                      </w:r>
                      <w:r w:rsidRPr="00D1044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D1044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(843)206-01-48,</w:t>
                      </w:r>
                      <w:r w:rsidRPr="00D1044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D1044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Красноярск</w:t>
                      </w:r>
                      <w:r w:rsidRPr="00D1044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D1044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(391)204-63-61,</w:t>
                      </w:r>
                    </w:p>
                    <w:p w:rsidR="00AC44D3" w:rsidRPr="00D10440" w:rsidRDefault="00D10440">
                      <w:pPr>
                        <w:spacing w:before="2"/>
                        <w:ind w:right="3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D10440">
                        <w:rPr>
                          <w:rFonts w:ascii="Arial" w:hAnsi="Arial"/>
                          <w:b/>
                          <w:spacing w:val="-1"/>
                          <w:sz w:val="18"/>
                          <w:lang w:val="ru-RU"/>
                        </w:rPr>
                        <w:t>единый</w:t>
                      </w:r>
                      <w:r w:rsidRPr="00D10440">
                        <w:rPr>
                          <w:rFonts w:ascii="Arial" w:hAnsi="Arial"/>
                          <w:b/>
                          <w:sz w:val="18"/>
                          <w:lang w:val="ru-RU"/>
                        </w:rPr>
                        <w:t xml:space="preserve"> </w:t>
                      </w:r>
                      <w:r w:rsidRPr="00D10440">
                        <w:rPr>
                          <w:rFonts w:ascii="Arial" w:hAnsi="Arial"/>
                          <w:b/>
                          <w:spacing w:val="-1"/>
                          <w:sz w:val="18"/>
                          <w:lang w:val="ru-RU"/>
                        </w:rPr>
                        <w:t>адрес:</w:t>
                      </w:r>
                      <w:r w:rsidRPr="00D10440">
                        <w:rPr>
                          <w:rFonts w:ascii="Arial" w:hAnsi="Arial"/>
                          <w:b/>
                          <w:spacing w:val="-3"/>
                          <w:sz w:val="18"/>
                          <w:lang w:val="ru-RU"/>
                        </w:rPr>
                        <w:t xml:space="preserve"> </w:t>
                      </w:r>
                      <w:hyperlink r:id="rId6"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ezm</w:t>
                        </w:r>
                        <w:r w:rsidRPr="00D10440">
                          <w:rPr>
                            <w:rFonts w:ascii="Arial" w:hAnsi="Arial"/>
                            <w:b/>
                            <w:sz w:val="18"/>
                            <w:lang w:val="ru-RU"/>
                          </w:rPr>
                          <w:t>@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nt</w:t>
                        </w:r>
                        <w:r w:rsidRPr="00D10440">
                          <w:rPr>
                            <w:rFonts w:ascii="Arial" w:hAnsi="Arial"/>
                            <w:b/>
                            <w:sz w:val="18"/>
                            <w:lang w:val="ru-RU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rt</w:t>
                        </w:r>
                        <w:r w:rsidRPr="00D10440">
                          <w:rPr>
                            <w:rFonts w:ascii="Arial" w:hAnsi="Arial"/>
                            <w:b/>
                            <w:sz w:val="18"/>
                            <w:lang w:val="ru-RU"/>
                          </w:rPr>
                          <w:t>.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ru</w:t>
                        </w:r>
                      </w:hyperlink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C44D3" w:rsidRDefault="00AC44D3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AC44D3" w:rsidRDefault="00AC44D3">
      <w:pPr>
        <w:rPr>
          <w:rFonts w:ascii="Times New Roman" w:eastAsia="Times New Roman" w:hAnsi="Times New Roman" w:cs="Times New Roman"/>
          <w:sz w:val="21"/>
          <w:szCs w:val="21"/>
        </w:rPr>
        <w:sectPr w:rsidR="00AC44D3">
          <w:type w:val="continuous"/>
          <w:pgSz w:w="11910" w:h="16840"/>
          <w:pgMar w:top="340" w:right="200" w:bottom="0" w:left="260" w:header="720" w:footer="720" w:gutter="0"/>
          <w:cols w:space="720"/>
        </w:sectPr>
      </w:pPr>
    </w:p>
    <w:p w:rsidR="00D10440" w:rsidRPr="00E43A3E" w:rsidRDefault="00D10440" w:rsidP="00D10440">
      <w:pPr>
        <w:pStyle w:val="1"/>
        <w:ind w:left="0"/>
        <w:jc w:val="center"/>
        <w:rPr>
          <w:rFonts w:cs="Verdana"/>
          <w:b w:val="0"/>
          <w:bCs w:val="0"/>
          <w:sz w:val="16"/>
          <w:szCs w:val="16"/>
          <w:lang w:val="ru-RU"/>
        </w:rPr>
        <w:sectPr w:rsidR="00D10440" w:rsidRPr="00E43A3E">
          <w:type w:val="continuous"/>
          <w:pgSz w:w="11910" w:h="16840"/>
          <w:pgMar w:top="280" w:right="180" w:bottom="0" w:left="280" w:header="720" w:footer="720" w:gutter="0"/>
          <w:cols w:space="720"/>
        </w:sectPr>
      </w:pPr>
      <w:r w:rsidRPr="00E50E78">
        <w:rPr>
          <w:spacing w:val="-1"/>
          <w:lang w:val="ru-RU"/>
        </w:rPr>
        <w:lastRenderedPageBreak/>
        <w:t>ОПРОСНЫЙ ЛИСТ</w:t>
      </w:r>
      <w:r w:rsidRPr="00E50E78">
        <w:rPr>
          <w:spacing w:val="-3"/>
          <w:lang w:val="ru-RU"/>
        </w:rPr>
        <w:t xml:space="preserve"> </w:t>
      </w:r>
      <w:r w:rsidRPr="00E50E78">
        <w:rPr>
          <w:spacing w:val="-1"/>
          <w:lang w:val="ru-RU"/>
        </w:rPr>
        <w:t>№___</w:t>
      </w:r>
      <w:r>
        <w:rPr>
          <w:spacing w:val="-1"/>
          <w:lang w:val="ru-RU"/>
        </w:rPr>
        <w:t>_</w:t>
      </w:r>
      <w:r w:rsidRPr="00E50E78">
        <w:rPr>
          <w:spacing w:val="-1"/>
          <w:lang w:val="ru-RU"/>
        </w:rPr>
        <w:t xml:space="preserve"> </w:t>
      </w:r>
      <w:r w:rsidRPr="00E50E78">
        <w:rPr>
          <w:lang w:val="ru-RU"/>
        </w:rPr>
        <w:t>от</w:t>
      </w:r>
      <w:r w:rsidRPr="00E50E78">
        <w:rPr>
          <w:spacing w:val="-2"/>
          <w:lang w:val="ru-RU"/>
        </w:rPr>
        <w:t xml:space="preserve"> </w:t>
      </w:r>
      <w:r w:rsidRPr="00E50E78">
        <w:rPr>
          <w:spacing w:val="-1"/>
          <w:lang w:val="ru-RU"/>
        </w:rPr>
        <w:t>«__»__________20__</w:t>
      </w:r>
      <w:r>
        <w:rPr>
          <w:spacing w:val="-1"/>
          <w:lang w:val="ru-RU"/>
        </w:rPr>
        <w:t>г.</w:t>
      </w:r>
    </w:p>
    <w:p w:rsidR="00AC44D3" w:rsidRPr="00D10440" w:rsidRDefault="00AC44D3">
      <w:pPr>
        <w:spacing w:before="12"/>
        <w:rPr>
          <w:rFonts w:ascii="Verdana" w:eastAsia="Verdana" w:hAnsi="Verdana" w:cs="Verdana"/>
          <w:b/>
          <w:bCs/>
          <w:sz w:val="16"/>
          <w:szCs w:val="16"/>
          <w:lang w:val="ru-RU"/>
        </w:rPr>
      </w:pPr>
    </w:p>
    <w:p w:rsidR="00AC44D3" w:rsidRPr="00D10440" w:rsidRDefault="00D10440">
      <w:pPr>
        <w:pStyle w:val="a3"/>
        <w:tabs>
          <w:tab w:val="left" w:pos="10866"/>
        </w:tabs>
        <w:rPr>
          <w:rFonts w:cs="Verdana"/>
          <w:lang w:val="ru-RU"/>
        </w:rPr>
      </w:pPr>
      <w:r w:rsidRPr="00D10440">
        <w:rPr>
          <w:lang w:val="ru-RU"/>
        </w:rPr>
        <w:t>на</w:t>
      </w:r>
      <w:r w:rsidRPr="00D10440">
        <w:rPr>
          <w:spacing w:val="-2"/>
          <w:lang w:val="ru-RU"/>
        </w:rPr>
        <w:t xml:space="preserve"> </w:t>
      </w:r>
      <w:r w:rsidRPr="00D10440">
        <w:rPr>
          <w:spacing w:val="-1"/>
          <w:lang w:val="ru-RU"/>
        </w:rPr>
        <w:t>токоприемники</w:t>
      </w:r>
      <w:r w:rsidRPr="00D10440">
        <w:rPr>
          <w:lang w:val="ru-RU"/>
        </w:rPr>
        <w:t xml:space="preserve"> </w:t>
      </w:r>
      <w:r w:rsidRPr="00D10440">
        <w:rPr>
          <w:spacing w:val="-1"/>
          <w:lang w:val="ru-RU"/>
        </w:rPr>
        <w:t>экскаваторные</w:t>
      </w:r>
      <w:r w:rsidRPr="00D10440">
        <w:rPr>
          <w:lang w:val="ru-RU"/>
        </w:rPr>
        <w:t xml:space="preserve"> </w:t>
      </w:r>
      <w:r w:rsidRPr="00D10440">
        <w:rPr>
          <w:spacing w:val="-1"/>
          <w:lang w:val="ru-RU"/>
        </w:rPr>
        <w:t>типа:</w:t>
      </w:r>
      <w:r w:rsidRPr="00D10440">
        <w:rPr>
          <w:u w:val="single" w:color="000000"/>
          <w:lang w:val="ru-RU"/>
        </w:rPr>
        <w:t xml:space="preserve"> </w:t>
      </w:r>
      <w:r w:rsidRPr="00D10440">
        <w:rPr>
          <w:u w:val="single" w:color="000000"/>
          <w:lang w:val="ru-RU"/>
        </w:rPr>
        <w:tab/>
      </w:r>
    </w:p>
    <w:p w:rsidR="00AC44D3" w:rsidRPr="00D10440" w:rsidRDefault="00AC44D3">
      <w:pPr>
        <w:rPr>
          <w:rFonts w:ascii="Verdana" w:eastAsia="Verdana" w:hAnsi="Verdana" w:cs="Verdana"/>
          <w:sz w:val="20"/>
          <w:szCs w:val="20"/>
          <w:lang w:val="ru-RU"/>
        </w:rPr>
      </w:pPr>
    </w:p>
    <w:p w:rsidR="00AC44D3" w:rsidRPr="00D10440" w:rsidRDefault="00AC44D3">
      <w:pPr>
        <w:spacing w:before="11"/>
        <w:rPr>
          <w:rFonts w:ascii="Verdana" w:eastAsia="Verdana" w:hAnsi="Verdana" w:cs="Verdana"/>
          <w:sz w:val="21"/>
          <w:szCs w:val="21"/>
          <w:lang w:val="ru-RU"/>
        </w:rPr>
      </w:pPr>
    </w:p>
    <w:tbl>
      <w:tblPr>
        <w:tblStyle w:val="TableNormal"/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646"/>
        <w:gridCol w:w="5221"/>
        <w:gridCol w:w="4909"/>
      </w:tblGrid>
      <w:tr w:rsidR="00AC44D3">
        <w:trPr>
          <w:trHeight w:hRule="exact" w:val="49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Default="00D10440">
            <w:pPr>
              <w:pStyle w:val="TableParagraph"/>
              <w:ind w:left="102" w:right="10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№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95"/>
                <w:sz w:val="20"/>
                <w:szCs w:val="20"/>
              </w:rPr>
              <w:t>п/п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Default="00D10440">
            <w:pPr>
              <w:pStyle w:val="TableParagraph"/>
              <w:spacing w:line="243" w:lineRule="exact"/>
              <w:ind w:left="-1" w:right="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Вопросы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Default="00D10440">
            <w:pPr>
              <w:pStyle w:val="TableParagraph"/>
              <w:spacing w:line="243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Ответы</w:t>
            </w:r>
          </w:p>
        </w:tc>
      </w:tr>
      <w:tr w:rsidR="00AC44D3" w:rsidRPr="00D10440">
        <w:trPr>
          <w:trHeight w:hRule="exact" w:val="49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Default="00D10440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Pr="00D10440" w:rsidRDefault="00D10440">
            <w:pPr>
              <w:pStyle w:val="TableParagraph"/>
              <w:ind w:left="102" w:right="107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D10440">
              <w:rPr>
                <w:rFonts w:ascii="Verdana" w:hAnsi="Verdana"/>
                <w:sz w:val="20"/>
                <w:lang w:val="ru-RU"/>
              </w:rPr>
              <w:t xml:space="preserve">Организация, </w:t>
            </w:r>
            <w:r w:rsidRPr="00D10440">
              <w:rPr>
                <w:rFonts w:ascii="Verdana" w:hAnsi="Verdana"/>
                <w:spacing w:val="27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z w:val="20"/>
                <w:lang w:val="ru-RU"/>
              </w:rPr>
              <w:t xml:space="preserve">заключающая </w:t>
            </w:r>
            <w:r w:rsidRPr="00D10440">
              <w:rPr>
                <w:rFonts w:ascii="Verdana" w:hAnsi="Verdana"/>
                <w:spacing w:val="27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z w:val="20"/>
                <w:lang w:val="ru-RU"/>
              </w:rPr>
              <w:t xml:space="preserve">договор, </w:t>
            </w:r>
            <w:r w:rsidRPr="00D10440">
              <w:rPr>
                <w:rFonts w:ascii="Verdana" w:hAnsi="Verdana"/>
                <w:spacing w:val="25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z w:val="20"/>
                <w:lang w:val="ru-RU"/>
              </w:rPr>
              <w:t>адрес,</w:t>
            </w:r>
            <w:r w:rsidRPr="00D10440">
              <w:rPr>
                <w:rFonts w:ascii="Verdana" w:hAnsi="Verdana"/>
                <w:spacing w:val="25"/>
                <w:w w:val="99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pacing w:val="-1"/>
                <w:sz w:val="20"/>
                <w:lang w:val="ru-RU"/>
              </w:rPr>
              <w:t>тел/факс,</w:t>
            </w:r>
            <w:r w:rsidRPr="00D10440">
              <w:rPr>
                <w:rFonts w:ascii="Verdana" w:hAnsi="Verdana"/>
                <w:spacing w:val="-20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z w:val="20"/>
                <w:lang w:val="ru-RU"/>
              </w:rPr>
              <w:t>исполнитель,</w:t>
            </w:r>
            <w:r w:rsidRPr="00D10440">
              <w:rPr>
                <w:rFonts w:ascii="Verdana" w:hAnsi="Verdana"/>
                <w:spacing w:val="-20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z w:val="20"/>
                <w:lang w:val="ru-RU"/>
              </w:rPr>
              <w:t>должность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Pr="00D10440" w:rsidRDefault="00AC44D3">
            <w:pPr>
              <w:rPr>
                <w:lang w:val="ru-RU"/>
              </w:rPr>
            </w:pPr>
          </w:p>
        </w:tc>
      </w:tr>
      <w:tr w:rsidR="00AC44D3" w:rsidRPr="00D10440">
        <w:trPr>
          <w:trHeight w:hRule="exact" w:val="740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Default="00D10440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Pr="00D10440" w:rsidRDefault="00D10440">
            <w:pPr>
              <w:pStyle w:val="TableParagraph"/>
              <w:ind w:left="102" w:right="100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D10440">
              <w:rPr>
                <w:rFonts w:ascii="Verdana" w:hAnsi="Verdana"/>
                <w:sz w:val="20"/>
                <w:lang w:val="ru-RU"/>
              </w:rPr>
              <w:t>Наименование</w:t>
            </w:r>
            <w:r w:rsidRPr="00D10440">
              <w:rPr>
                <w:rFonts w:ascii="Verdana" w:hAnsi="Verdana"/>
                <w:spacing w:val="8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z w:val="20"/>
                <w:lang w:val="ru-RU"/>
              </w:rPr>
              <w:t>организации,</w:t>
            </w:r>
            <w:r w:rsidRPr="00D10440">
              <w:rPr>
                <w:rFonts w:ascii="Verdana" w:hAnsi="Verdana"/>
                <w:spacing w:val="10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z w:val="20"/>
                <w:lang w:val="ru-RU"/>
              </w:rPr>
              <w:t>эксплуатирующей</w:t>
            </w:r>
            <w:r w:rsidRPr="00D10440">
              <w:rPr>
                <w:rFonts w:ascii="Verdana" w:hAnsi="Verdana"/>
                <w:spacing w:val="22"/>
                <w:w w:val="99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pacing w:val="-1"/>
                <w:sz w:val="20"/>
                <w:lang w:val="ru-RU"/>
              </w:rPr>
              <w:t>электрическую</w:t>
            </w:r>
            <w:r w:rsidRPr="00D10440">
              <w:rPr>
                <w:rFonts w:ascii="Verdana" w:hAnsi="Verdana"/>
                <w:spacing w:val="63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z w:val="20"/>
                <w:lang w:val="ru-RU"/>
              </w:rPr>
              <w:t>машину,</w:t>
            </w:r>
            <w:r w:rsidRPr="00D10440">
              <w:rPr>
                <w:rFonts w:ascii="Verdana" w:hAnsi="Verdana"/>
                <w:spacing w:val="63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z w:val="20"/>
                <w:lang w:val="ru-RU"/>
              </w:rPr>
              <w:t>адрес,</w:t>
            </w:r>
            <w:r w:rsidRPr="00D10440">
              <w:rPr>
                <w:rFonts w:ascii="Verdana" w:hAnsi="Verdana"/>
                <w:spacing w:val="62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pacing w:val="-1"/>
                <w:sz w:val="20"/>
                <w:lang w:val="ru-RU"/>
              </w:rPr>
              <w:t>тел/факс,</w:t>
            </w:r>
            <w:r w:rsidRPr="00D10440">
              <w:rPr>
                <w:rFonts w:ascii="Verdana" w:hAnsi="Verdana"/>
                <w:spacing w:val="44"/>
                <w:w w:val="99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z w:val="20"/>
                <w:lang w:val="ru-RU"/>
              </w:rPr>
              <w:t>исполнитель,</w:t>
            </w:r>
            <w:r w:rsidRPr="00D10440">
              <w:rPr>
                <w:rFonts w:ascii="Verdana" w:hAnsi="Verdana"/>
                <w:spacing w:val="-24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z w:val="20"/>
                <w:lang w:val="ru-RU"/>
              </w:rPr>
              <w:t>должность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Pr="00D10440" w:rsidRDefault="00AC44D3">
            <w:pPr>
              <w:rPr>
                <w:lang w:val="ru-RU"/>
              </w:rPr>
            </w:pPr>
          </w:p>
        </w:tc>
      </w:tr>
      <w:tr w:rsidR="00AC44D3">
        <w:trPr>
          <w:trHeight w:hRule="exact" w:val="25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Default="00D10440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Default="00D10440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Количество</w:t>
            </w:r>
            <w:r>
              <w:rPr>
                <w:rFonts w:ascii="Verdana" w:hAnsi="Verdana"/>
                <w:spacing w:val="-18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требующихся</w:t>
            </w:r>
            <w:r>
              <w:rPr>
                <w:rFonts w:ascii="Verdana" w:hAnsi="Verdana"/>
                <w:spacing w:val="-1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токоприемников,</w:t>
            </w:r>
            <w:r>
              <w:rPr>
                <w:rFonts w:ascii="Verdana" w:hAnsi="Verdana"/>
                <w:spacing w:val="-18"/>
                <w:sz w:val="20"/>
              </w:rPr>
              <w:t xml:space="preserve"> </w:t>
            </w:r>
            <w:r>
              <w:rPr>
                <w:rFonts w:ascii="Verdana" w:hAnsi="Verdana"/>
                <w:spacing w:val="1"/>
                <w:sz w:val="20"/>
              </w:rPr>
              <w:t>шт.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Default="00AC44D3"/>
        </w:tc>
      </w:tr>
      <w:tr w:rsidR="00AC44D3">
        <w:trPr>
          <w:trHeight w:hRule="exact" w:val="252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Default="00D10440">
            <w:pPr>
              <w:pStyle w:val="TableParagraph"/>
              <w:spacing w:line="240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Default="00D10440">
            <w:pPr>
              <w:pStyle w:val="TableParagraph"/>
              <w:spacing w:line="240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</w:rPr>
              <w:t>Срок</w:t>
            </w:r>
            <w:r>
              <w:rPr>
                <w:rFonts w:ascii="Verdana" w:hAnsi="Verdana"/>
                <w:spacing w:val="-17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поставки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Default="00AC44D3"/>
        </w:tc>
      </w:tr>
      <w:tr w:rsidR="00AC44D3" w:rsidRPr="00D10440">
        <w:trPr>
          <w:trHeight w:hRule="exact" w:val="49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Default="00D10440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Pr="00D10440" w:rsidRDefault="00D10440">
            <w:pPr>
              <w:pStyle w:val="TableParagraph"/>
              <w:ind w:left="102" w:right="107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D10440">
              <w:rPr>
                <w:rFonts w:ascii="Verdana" w:hAnsi="Verdana"/>
                <w:sz w:val="20"/>
                <w:lang w:val="ru-RU"/>
              </w:rPr>
              <w:t>Условия</w:t>
            </w:r>
            <w:r w:rsidRPr="00D10440">
              <w:rPr>
                <w:rFonts w:ascii="Verdana" w:hAnsi="Verdana"/>
                <w:spacing w:val="1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z w:val="20"/>
                <w:lang w:val="ru-RU"/>
              </w:rPr>
              <w:t>поставки (самовывоз,</w:t>
            </w:r>
            <w:r w:rsidRPr="00D10440">
              <w:rPr>
                <w:rFonts w:ascii="Verdana" w:hAnsi="Verdana"/>
                <w:spacing w:val="1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pacing w:val="-1"/>
                <w:sz w:val="20"/>
                <w:lang w:val="ru-RU"/>
              </w:rPr>
              <w:t>вид</w:t>
            </w:r>
            <w:r w:rsidRPr="00D10440">
              <w:rPr>
                <w:rFonts w:ascii="Verdana" w:hAnsi="Verdana"/>
                <w:spacing w:val="1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z w:val="20"/>
                <w:lang w:val="ru-RU"/>
              </w:rPr>
              <w:t>транспорта,</w:t>
            </w:r>
            <w:r w:rsidRPr="00D10440">
              <w:rPr>
                <w:rFonts w:ascii="Verdana" w:hAnsi="Verdana"/>
                <w:spacing w:val="27"/>
                <w:w w:val="99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z w:val="20"/>
                <w:lang w:val="ru-RU"/>
              </w:rPr>
              <w:t>упаковка,</w:t>
            </w:r>
            <w:r w:rsidRPr="00D10440">
              <w:rPr>
                <w:rFonts w:ascii="Verdana" w:hAnsi="Verdana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EXW</w:t>
            </w:r>
            <w:r w:rsidRPr="00D10440">
              <w:rPr>
                <w:rFonts w:ascii="Verdana" w:hAnsi="Verdana"/>
                <w:spacing w:val="-1"/>
                <w:sz w:val="20"/>
                <w:lang w:val="ru-RU"/>
              </w:rPr>
              <w:t>,</w:t>
            </w:r>
            <w:r w:rsidRPr="00D10440">
              <w:rPr>
                <w:rFonts w:ascii="Verdana" w:hAnsi="Verdana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FCA</w:t>
            </w:r>
            <w:r w:rsidRPr="00D10440">
              <w:rPr>
                <w:rFonts w:ascii="Verdana" w:hAnsi="Verdana"/>
                <w:spacing w:val="-6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z w:val="20"/>
                <w:lang w:val="ru-RU"/>
              </w:rPr>
              <w:t>и</w:t>
            </w:r>
            <w:r w:rsidRPr="00D10440">
              <w:rPr>
                <w:rFonts w:ascii="Verdana" w:hAnsi="Verdana"/>
                <w:spacing w:val="-4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pacing w:val="-1"/>
                <w:sz w:val="20"/>
                <w:lang w:val="ru-RU"/>
              </w:rPr>
              <w:t>т.п.)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Pr="00D10440" w:rsidRDefault="00AC44D3">
            <w:pPr>
              <w:rPr>
                <w:lang w:val="ru-RU"/>
              </w:rPr>
            </w:pPr>
          </w:p>
        </w:tc>
      </w:tr>
      <w:tr w:rsidR="00AC44D3" w:rsidRPr="00D10440">
        <w:trPr>
          <w:trHeight w:hRule="exact" w:val="49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Default="00D10440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6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Pr="00D10440" w:rsidRDefault="00D10440">
            <w:pPr>
              <w:pStyle w:val="TableParagraph"/>
              <w:tabs>
                <w:tab w:val="left" w:pos="762"/>
                <w:tab w:val="left" w:pos="2214"/>
                <w:tab w:val="left" w:pos="4024"/>
              </w:tabs>
              <w:ind w:left="102" w:right="100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D10440">
              <w:rPr>
                <w:rFonts w:ascii="Verdana" w:hAnsi="Verdana"/>
                <w:w w:val="95"/>
                <w:sz w:val="20"/>
                <w:lang w:val="ru-RU"/>
              </w:rPr>
              <w:t>Вид</w:t>
            </w:r>
            <w:r w:rsidRPr="00D10440">
              <w:rPr>
                <w:rFonts w:ascii="Verdana" w:hAnsi="Verdana"/>
                <w:w w:val="95"/>
                <w:sz w:val="20"/>
                <w:lang w:val="ru-RU"/>
              </w:rPr>
              <w:tab/>
              <w:t>кольцевого</w:t>
            </w:r>
            <w:r w:rsidRPr="00D10440">
              <w:rPr>
                <w:rFonts w:ascii="Verdana" w:hAnsi="Verdana"/>
                <w:w w:val="95"/>
                <w:sz w:val="20"/>
                <w:lang w:val="ru-RU"/>
              </w:rPr>
              <w:tab/>
            </w:r>
            <w:r w:rsidRPr="00D10440">
              <w:rPr>
                <w:rFonts w:ascii="Verdana" w:hAnsi="Verdana"/>
                <w:w w:val="90"/>
                <w:sz w:val="20"/>
                <w:lang w:val="ru-RU"/>
              </w:rPr>
              <w:t>токосъѐмника:</w:t>
            </w:r>
            <w:r w:rsidRPr="00D10440">
              <w:rPr>
                <w:rFonts w:ascii="Verdana" w:hAnsi="Verdana"/>
                <w:w w:val="90"/>
                <w:sz w:val="20"/>
                <w:lang w:val="ru-RU"/>
              </w:rPr>
              <w:tab/>
            </w:r>
            <w:r w:rsidRPr="00D10440">
              <w:rPr>
                <w:rFonts w:ascii="Verdana" w:hAnsi="Verdana"/>
                <w:w w:val="95"/>
                <w:sz w:val="20"/>
                <w:lang w:val="ru-RU"/>
              </w:rPr>
              <w:t>открытый,</w:t>
            </w:r>
            <w:r w:rsidRPr="00D10440">
              <w:rPr>
                <w:rFonts w:ascii="Verdana" w:hAnsi="Verdana"/>
                <w:spacing w:val="28"/>
                <w:w w:val="99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z w:val="20"/>
                <w:lang w:val="ru-RU"/>
              </w:rPr>
              <w:t>закрытый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Pr="00D10440" w:rsidRDefault="00AC44D3">
            <w:pPr>
              <w:rPr>
                <w:lang w:val="ru-RU"/>
              </w:rPr>
            </w:pPr>
          </w:p>
        </w:tc>
      </w:tr>
      <w:tr w:rsidR="00AC44D3">
        <w:trPr>
          <w:trHeight w:hRule="exact" w:val="252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Default="00D10440">
            <w:pPr>
              <w:pStyle w:val="TableParagraph"/>
              <w:spacing w:line="240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7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Default="00D10440">
            <w:pPr>
              <w:pStyle w:val="TableParagraph"/>
              <w:spacing w:line="240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Частота</w:t>
            </w:r>
            <w:r>
              <w:rPr>
                <w:rFonts w:ascii="Verdana" w:hAnsi="Verdana"/>
                <w:spacing w:val="-13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вращения,</w:t>
            </w:r>
            <w:r>
              <w:rPr>
                <w:rFonts w:ascii="Verdana" w:hAnsi="Verdana"/>
                <w:spacing w:val="-1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об/мин.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Default="00AC44D3"/>
        </w:tc>
      </w:tr>
      <w:tr w:rsidR="00AC44D3">
        <w:trPr>
          <w:trHeight w:hRule="exact" w:val="252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Default="00D10440">
            <w:pPr>
              <w:pStyle w:val="TableParagraph"/>
              <w:spacing w:line="240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8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Default="00D10440">
            <w:pPr>
              <w:pStyle w:val="TableParagraph"/>
              <w:spacing w:line="240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Продолжительность</w:t>
            </w:r>
            <w:r>
              <w:rPr>
                <w:rFonts w:ascii="Verdana" w:hAnsi="Verdana"/>
                <w:spacing w:val="-18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включений</w:t>
            </w:r>
            <w:r>
              <w:rPr>
                <w:rFonts w:ascii="Verdana" w:hAnsi="Verdana"/>
                <w:spacing w:val="-16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%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Default="00AC44D3"/>
        </w:tc>
      </w:tr>
      <w:tr w:rsidR="00AC44D3">
        <w:trPr>
          <w:trHeight w:hRule="exact" w:val="25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Default="00D10440">
            <w:pPr>
              <w:pStyle w:val="TableParagraph"/>
              <w:spacing w:before="2" w:line="241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9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Default="00D10440">
            <w:pPr>
              <w:pStyle w:val="TableParagraph"/>
              <w:spacing w:before="2" w:line="241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Вентиляция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Default="00AC44D3"/>
        </w:tc>
      </w:tr>
      <w:tr w:rsidR="00AC44D3">
        <w:trPr>
          <w:trHeight w:hRule="exact" w:val="252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Default="00D10440">
            <w:pPr>
              <w:pStyle w:val="TableParagraph"/>
              <w:spacing w:line="240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Default="00D10440">
            <w:pPr>
              <w:pStyle w:val="TableParagraph"/>
              <w:spacing w:line="240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Обогрев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Default="00AC44D3"/>
        </w:tc>
      </w:tr>
      <w:tr w:rsidR="00AC44D3">
        <w:trPr>
          <w:trHeight w:hRule="exact" w:val="255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Default="00D10440">
            <w:pPr>
              <w:pStyle w:val="TableParagraph"/>
              <w:spacing w:before="2" w:line="241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11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Default="00D10440">
            <w:pPr>
              <w:pStyle w:val="TableParagraph"/>
              <w:spacing w:before="2" w:line="241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Область</w:t>
            </w:r>
            <w:r>
              <w:rPr>
                <w:rFonts w:ascii="Verdana" w:hAnsi="Verdana"/>
                <w:spacing w:val="-2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применения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Default="00AC44D3"/>
        </w:tc>
      </w:tr>
      <w:tr w:rsidR="00AC44D3">
        <w:trPr>
          <w:trHeight w:hRule="exact" w:val="252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Default="00D10440">
            <w:pPr>
              <w:pStyle w:val="TableParagraph"/>
              <w:spacing w:line="240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12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Default="00D10440">
            <w:pPr>
              <w:pStyle w:val="TableParagraph"/>
              <w:spacing w:line="240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Вид</w:t>
            </w:r>
            <w:r>
              <w:rPr>
                <w:rFonts w:ascii="Verdana" w:hAnsi="Verdana"/>
                <w:spacing w:val="-17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климатического</w:t>
            </w:r>
            <w:r>
              <w:rPr>
                <w:rFonts w:ascii="Verdana" w:hAnsi="Verdana"/>
                <w:spacing w:val="-16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исполнения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Default="00AC44D3"/>
        </w:tc>
      </w:tr>
      <w:tr w:rsidR="00AC44D3">
        <w:trPr>
          <w:trHeight w:hRule="exact" w:val="25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Default="00D10440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13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Default="00D10440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Степень</w:t>
            </w:r>
            <w:r>
              <w:rPr>
                <w:rFonts w:ascii="Verdana" w:hAnsi="Verdana"/>
                <w:spacing w:val="-1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защиты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Default="00AC44D3"/>
        </w:tc>
      </w:tr>
      <w:tr w:rsidR="00AC44D3" w:rsidRPr="00D10440">
        <w:trPr>
          <w:trHeight w:hRule="exact" w:val="739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Default="00D10440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14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Pr="00D10440" w:rsidRDefault="00D10440">
            <w:pPr>
              <w:pStyle w:val="TableParagraph"/>
              <w:ind w:left="102" w:right="103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D10440">
              <w:rPr>
                <w:rFonts w:ascii="Verdana" w:hAnsi="Verdana"/>
                <w:sz w:val="20"/>
                <w:lang w:val="ru-RU"/>
              </w:rPr>
              <w:t>Автономная</w:t>
            </w:r>
            <w:r w:rsidRPr="00D10440">
              <w:rPr>
                <w:rFonts w:ascii="Verdana" w:hAnsi="Verdana"/>
                <w:spacing w:val="24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z w:val="20"/>
                <w:lang w:val="ru-RU"/>
              </w:rPr>
              <w:t>или</w:t>
            </w:r>
            <w:r w:rsidRPr="00D10440">
              <w:rPr>
                <w:rFonts w:ascii="Verdana" w:hAnsi="Verdana"/>
                <w:spacing w:val="22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z w:val="20"/>
                <w:lang w:val="ru-RU"/>
              </w:rPr>
              <w:t>параллельная</w:t>
            </w:r>
            <w:r w:rsidRPr="00D10440">
              <w:rPr>
                <w:rFonts w:ascii="Verdana" w:hAnsi="Verdana"/>
                <w:spacing w:val="22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z w:val="20"/>
                <w:lang w:val="ru-RU"/>
              </w:rPr>
              <w:t>работа</w:t>
            </w:r>
            <w:r w:rsidRPr="00D10440">
              <w:rPr>
                <w:rFonts w:ascii="Verdana" w:hAnsi="Verdana"/>
                <w:spacing w:val="24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z w:val="20"/>
                <w:lang w:val="ru-RU"/>
              </w:rPr>
              <w:t>с</w:t>
            </w:r>
            <w:r w:rsidRPr="00D10440">
              <w:rPr>
                <w:rFonts w:ascii="Verdana" w:hAnsi="Verdana"/>
                <w:spacing w:val="21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z w:val="20"/>
                <w:lang w:val="ru-RU"/>
              </w:rPr>
              <w:t>сетью</w:t>
            </w:r>
            <w:r w:rsidRPr="00D10440">
              <w:rPr>
                <w:rFonts w:ascii="Verdana" w:hAnsi="Verdana"/>
                <w:spacing w:val="25"/>
                <w:w w:val="99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z w:val="20"/>
                <w:lang w:val="ru-RU"/>
              </w:rPr>
              <w:t>или</w:t>
            </w:r>
            <w:r w:rsidRPr="00D10440">
              <w:rPr>
                <w:rFonts w:ascii="Verdana" w:hAnsi="Verdana"/>
                <w:spacing w:val="42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pacing w:val="-1"/>
                <w:sz w:val="20"/>
                <w:lang w:val="ru-RU"/>
              </w:rPr>
              <w:t>другими</w:t>
            </w:r>
            <w:r w:rsidRPr="00D10440">
              <w:rPr>
                <w:rFonts w:ascii="Verdana" w:hAnsi="Verdana"/>
                <w:spacing w:val="46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pacing w:val="-1"/>
                <w:sz w:val="20"/>
                <w:lang w:val="ru-RU"/>
              </w:rPr>
              <w:t>генераторами,</w:t>
            </w:r>
            <w:r w:rsidRPr="00D10440">
              <w:rPr>
                <w:rFonts w:ascii="Verdana" w:hAnsi="Verdana"/>
                <w:spacing w:val="45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z w:val="20"/>
                <w:lang w:val="ru-RU"/>
              </w:rPr>
              <w:t>в</w:t>
            </w:r>
            <w:r w:rsidRPr="00D10440">
              <w:rPr>
                <w:rFonts w:ascii="Verdana" w:hAnsi="Verdana"/>
                <w:spacing w:val="42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pacing w:val="-1"/>
                <w:sz w:val="20"/>
                <w:lang w:val="ru-RU"/>
              </w:rPr>
              <w:t>этом</w:t>
            </w:r>
            <w:r w:rsidRPr="00D10440">
              <w:rPr>
                <w:rFonts w:ascii="Verdana" w:hAnsi="Verdana"/>
                <w:spacing w:val="45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z w:val="20"/>
                <w:lang w:val="ru-RU"/>
              </w:rPr>
              <w:t>случае</w:t>
            </w:r>
            <w:r w:rsidRPr="00D10440">
              <w:rPr>
                <w:rFonts w:ascii="Verdana" w:hAnsi="Verdana"/>
                <w:spacing w:val="44"/>
                <w:w w:val="99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z w:val="20"/>
                <w:lang w:val="ru-RU"/>
              </w:rPr>
              <w:t>требуемое</w:t>
            </w:r>
            <w:r w:rsidRPr="00D10440">
              <w:rPr>
                <w:rFonts w:ascii="Verdana" w:hAnsi="Verdana"/>
                <w:spacing w:val="-16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pacing w:val="-1"/>
                <w:sz w:val="20"/>
                <w:lang w:val="ru-RU"/>
              </w:rPr>
              <w:t>ОКЗ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Pr="00D10440" w:rsidRDefault="00AC44D3">
            <w:pPr>
              <w:rPr>
                <w:lang w:val="ru-RU"/>
              </w:rPr>
            </w:pPr>
          </w:p>
        </w:tc>
      </w:tr>
      <w:tr w:rsidR="00AC44D3" w:rsidRPr="00D10440">
        <w:trPr>
          <w:trHeight w:hRule="exact" w:val="739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Default="00D10440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15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Pr="00D10440" w:rsidRDefault="00D10440">
            <w:pPr>
              <w:pStyle w:val="TableParagraph"/>
              <w:ind w:left="102" w:right="103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D10440">
              <w:rPr>
                <w:rFonts w:ascii="Verdana" w:hAnsi="Verdana"/>
                <w:sz w:val="20"/>
                <w:lang w:val="ru-RU"/>
              </w:rPr>
              <w:t>Регулирование</w:t>
            </w:r>
            <w:r w:rsidRPr="00D10440">
              <w:rPr>
                <w:rFonts w:ascii="Verdana" w:hAnsi="Verdana"/>
                <w:spacing w:val="33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z w:val="20"/>
                <w:lang w:val="ru-RU"/>
              </w:rPr>
              <w:t>напряжения</w:t>
            </w:r>
            <w:r w:rsidRPr="00D10440">
              <w:rPr>
                <w:rFonts w:ascii="Verdana" w:hAnsi="Verdana"/>
                <w:spacing w:val="35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z w:val="20"/>
                <w:lang w:val="ru-RU"/>
              </w:rPr>
              <w:t>при</w:t>
            </w:r>
            <w:r w:rsidRPr="00D10440">
              <w:rPr>
                <w:rFonts w:ascii="Verdana" w:hAnsi="Verdana"/>
                <w:spacing w:val="33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z w:val="20"/>
                <w:lang w:val="ru-RU"/>
              </w:rPr>
              <w:t>колебаниях</w:t>
            </w:r>
            <w:r w:rsidRPr="00D10440">
              <w:rPr>
                <w:rFonts w:ascii="Verdana" w:hAnsi="Verdana"/>
                <w:spacing w:val="25"/>
                <w:w w:val="99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pacing w:val="-1"/>
                <w:sz w:val="20"/>
                <w:lang w:val="ru-RU"/>
              </w:rPr>
              <w:t>нагрузки:</w:t>
            </w:r>
            <w:r w:rsidRPr="00D10440">
              <w:rPr>
                <w:rFonts w:ascii="Verdana" w:hAnsi="Verdana"/>
                <w:spacing w:val="39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z w:val="20"/>
                <w:lang w:val="ru-RU"/>
              </w:rPr>
              <w:t>ручной</w:t>
            </w:r>
            <w:r w:rsidRPr="00D10440">
              <w:rPr>
                <w:rFonts w:ascii="Verdana" w:hAnsi="Verdana"/>
                <w:spacing w:val="38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z w:val="20"/>
                <w:lang w:val="ru-RU"/>
              </w:rPr>
              <w:t>способ</w:t>
            </w:r>
            <w:r w:rsidRPr="00D10440">
              <w:rPr>
                <w:rFonts w:ascii="Verdana" w:hAnsi="Verdana"/>
                <w:spacing w:val="41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z w:val="20"/>
                <w:lang w:val="ru-RU"/>
              </w:rPr>
              <w:t>или</w:t>
            </w:r>
            <w:r w:rsidRPr="00D10440">
              <w:rPr>
                <w:rFonts w:ascii="Verdana" w:hAnsi="Verdana"/>
                <w:spacing w:val="39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z w:val="20"/>
                <w:lang w:val="ru-RU"/>
              </w:rPr>
              <w:t>автоматический</w:t>
            </w:r>
            <w:r w:rsidRPr="00D10440">
              <w:rPr>
                <w:rFonts w:ascii="Verdana" w:hAnsi="Verdana"/>
                <w:spacing w:val="24"/>
                <w:w w:val="99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pacing w:val="-1"/>
                <w:sz w:val="20"/>
                <w:lang w:val="ru-RU"/>
              </w:rPr>
              <w:t>регулятор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Pr="00D10440" w:rsidRDefault="00AC44D3">
            <w:pPr>
              <w:rPr>
                <w:lang w:val="ru-RU"/>
              </w:rPr>
            </w:pPr>
          </w:p>
        </w:tc>
      </w:tr>
      <w:tr w:rsidR="00AC44D3" w:rsidRPr="00D10440">
        <w:trPr>
          <w:trHeight w:hRule="exact" w:val="252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Default="00D10440">
            <w:pPr>
              <w:pStyle w:val="TableParagraph"/>
              <w:spacing w:line="240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16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Pr="00D10440" w:rsidRDefault="00D10440">
            <w:pPr>
              <w:pStyle w:val="TableParagraph"/>
              <w:spacing w:line="240" w:lineRule="exact"/>
              <w:ind w:left="102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D10440">
              <w:rPr>
                <w:rFonts w:ascii="Verdana" w:hAnsi="Verdana"/>
                <w:spacing w:val="-1"/>
                <w:sz w:val="20"/>
                <w:lang w:val="ru-RU"/>
              </w:rPr>
              <w:t>Система</w:t>
            </w:r>
            <w:r w:rsidRPr="00D10440">
              <w:rPr>
                <w:rFonts w:ascii="Verdana" w:hAnsi="Verdana"/>
                <w:spacing w:val="-9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z w:val="20"/>
                <w:lang w:val="ru-RU"/>
              </w:rPr>
              <w:t>вентиляции</w:t>
            </w:r>
            <w:r w:rsidRPr="00D10440">
              <w:rPr>
                <w:rFonts w:ascii="Verdana" w:hAnsi="Verdana"/>
                <w:spacing w:val="-9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z w:val="20"/>
                <w:lang w:val="ru-RU"/>
              </w:rPr>
              <w:t>и</w:t>
            </w:r>
            <w:r w:rsidRPr="00D10440">
              <w:rPr>
                <w:rFonts w:ascii="Verdana" w:hAnsi="Verdana"/>
                <w:spacing w:val="-8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pacing w:val="-1"/>
                <w:sz w:val="20"/>
                <w:lang w:val="ru-RU"/>
              </w:rPr>
              <w:t>подача</w:t>
            </w:r>
            <w:r w:rsidRPr="00D10440">
              <w:rPr>
                <w:rFonts w:ascii="Verdana" w:hAnsi="Verdana"/>
                <w:spacing w:val="-9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z w:val="20"/>
                <w:lang w:val="ru-RU"/>
              </w:rPr>
              <w:t>воздуха: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Pr="00D10440" w:rsidRDefault="00AC44D3">
            <w:pPr>
              <w:rPr>
                <w:lang w:val="ru-RU"/>
              </w:rPr>
            </w:pPr>
          </w:p>
        </w:tc>
      </w:tr>
      <w:tr w:rsidR="00AC44D3" w:rsidRPr="00D10440">
        <w:trPr>
          <w:trHeight w:hRule="exact" w:val="49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Default="00D10440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17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Pr="00D10440" w:rsidRDefault="00D10440">
            <w:pPr>
              <w:pStyle w:val="TableParagraph"/>
              <w:tabs>
                <w:tab w:val="left" w:pos="1306"/>
                <w:tab w:val="left" w:pos="3114"/>
                <w:tab w:val="left" w:pos="4721"/>
              </w:tabs>
              <w:ind w:left="102" w:right="103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D10440">
              <w:rPr>
                <w:rFonts w:ascii="Verdana" w:hAnsi="Verdana"/>
                <w:spacing w:val="-1"/>
                <w:w w:val="95"/>
                <w:sz w:val="20"/>
                <w:lang w:val="ru-RU"/>
              </w:rPr>
              <w:t>Система</w:t>
            </w:r>
            <w:r w:rsidRPr="00D10440">
              <w:rPr>
                <w:rFonts w:ascii="Verdana" w:hAnsi="Verdana"/>
                <w:spacing w:val="-1"/>
                <w:w w:val="95"/>
                <w:sz w:val="20"/>
                <w:lang w:val="ru-RU"/>
              </w:rPr>
              <w:tab/>
            </w:r>
            <w:r w:rsidRPr="00D10440">
              <w:rPr>
                <w:rFonts w:ascii="Verdana" w:hAnsi="Verdana"/>
                <w:w w:val="95"/>
                <w:sz w:val="20"/>
                <w:lang w:val="ru-RU"/>
              </w:rPr>
              <w:t>возбуждения:</w:t>
            </w:r>
            <w:r w:rsidRPr="00D10440">
              <w:rPr>
                <w:rFonts w:ascii="Verdana" w:hAnsi="Verdana"/>
                <w:w w:val="95"/>
                <w:sz w:val="20"/>
                <w:lang w:val="ru-RU"/>
              </w:rPr>
              <w:tab/>
            </w:r>
            <w:r w:rsidRPr="00D10440">
              <w:rPr>
                <w:rFonts w:ascii="Verdana" w:hAnsi="Verdana"/>
                <w:spacing w:val="-1"/>
                <w:w w:val="95"/>
                <w:sz w:val="20"/>
                <w:lang w:val="ru-RU"/>
              </w:rPr>
              <w:t>статическая</w:t>
            </w:r>
            <w:r w:rsidRPr="00D10440">
              <w:rPr>
                <w:rFonts w:ascii="Verdana" w:hAnsi="Verdana"/>
                <w:spacing w:val="-1"/>
                <w:w w:val="95"/>
                <w:sz w:val="20"/>
                <w:lang w:val="ru-RU"/>
              </w:rPr>
              <w:tab/>
            </w:r>
            <w:r w:rsidRPr="00D10440">
              <w:rPr>
                <w:rFonts w:ascii="Verdana" w:hAnsi="Verdana"/>
                <w:w w:val="95"/>
                <w:sz w:val="20"/>
                <w:lang w:val="ru-RU"/>
              </w:rPr>
              <w:t>или</w:t>
            </w:r>
            <w:r w:rsidRPr="00D10440">
              <w:rPr>
                <w:rFonts w:ascii="Verdana" w:hAnsi="Verdana"/>
                <w:spacing w:val="38"/>
                <w:w w:val="99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z w:val="20"/>
                <w:lang w:val="ru-RU"/>
              </w:rPr>
              <w:t>бесщеточная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Pr="00D10440" w:rsidRDefault="00AC44D3">
            <w:pPr>
              <w:rPr>
                <w:lang w:val="ru-RU"/>
              </w:rPr>
            </w:pPr>
          </w:p>
        </w:tc>
      </w:tr>
      <w:tr w:rsidR="00AC44D3" w:rsidRPr="00D10440">
        <w:trPr>
          <w:trHeight w:hRule="exact" w:val="252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Default="00D10440">
            <w:pPr>
              <w:pStyle w:val="TableParagraph"/>
              <w:spacing w:line="240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18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Pr="00D10440" w:rsidRDefault="00D10440">
            <w:pPr>
              <w:pStyle w:val="TableParagraph"/>
              <w:spacing w:line="240" w:lineRule="exact"/>
              <w:ind w:left="102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D10440">
              <w:rPr>
                <w:rFonts w:ascii="Verdana" w:hAnsi="Verdana"/>
                <w:sz w:val="20"/>
                <w:lang w:val="ru-RU"/>
              </w:rPr>
              <w:t>Способ</w:t>
            </w:r>
            <w:r w:rsidRPr="00D10440">
              <w:rPr>
                <w:rFonts w:ascii="Verdana" w:hAnsi="Verdana"/>
                <w:spacing w:val="-11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z w:val="20"/>
                <w:lang w:val="ru-RU"/>
              </w:rPr>
              <w:t>соединения</w:t>
            </w:r>
            <w:r w:rsidRPr="00D10440">
              <w:rPr>
                <w:rFonts w:ascii="Verdana" w:hAnsi="Verdana"/>
                <w:spacing w:val="-12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z w:val="20"/>
                <w:lang w:val="ru-RU"/>
              </w:rPr>
              <w:t>с</w:t>
            </w:r>
            <w:r w:rsidRPr="00D10440">
              <w:rPr>
                <w:rFonts w:ascii="Verdana" w:hAnsi="Verdana"/>
                <w:spacing w:val="-11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z w:val="20"/>
                <w:lang w:val="ru-RU"/>
              </w:rPr>
              <w:t>первичным</w:t>
            </w:r>
            <w:r w:rsidRPr="00D10440">
              <w:rPr>
                <w:rFonts w:ascii="Verdana" w:hAnsi="Verdana"/>
                <w:spacing w:val="-10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pacing w:val="-1"/>
                <w:sz w:val="20"/>
                <w:lang w:val="ru-RU"/>
              </w:rPr>
              <w:t>двигателем: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Pr="00D10440" w:rsidRDefault="00AC44D3">
            <w:pPr>
              <w:rPr>
                <w:lang w:val="ru-RU"/>
              </w:rPr>
            </w:pPr>
          </w:p>
        </w:tc>
      </w:tr>
      <w:tr w:rsidR="00AC44D3" w:rsidRPr="00D10440">
        <w:trPr>
          <w:trHeight w:hRule="exact" w:val="1469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Default="00D10440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19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Pr="00D10440" w:rsidRDefault="00D10440">
            <w:pPr>
              <w:pStyle w:val="TableParagraph"/>
              <w:tabs>
                <w:tab w:val="left" w:pos="1867"/>
                <w:tab w:val="left" w:pos="3141"/>
                <w:tab w:val="left" w:pos="3750"/>
              </w:tabs>
              <w:spacing w:line="242" w:lineRule="auto"/>
              <w:ind w:left="102" w:right="105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D10440">
              <w:rPr>
                <w:rFonts w:ascii="Verdana" w:hAnsi="Verdana"/>
                <w:w w:val="95"/>
                <w:sz w:val="20"/>
                <w:lang w:val="ru-RU"/>
              </w:rPr>
              <w:t>Специальные</w:t>
            </w:r>
            <w:r w:rsidRPr="00D10440">
              <w:rPr>
                <w:rFonts w:ascii="Verdana" w:hAnsi="Verdana"/>
                <w:w w:val="95"/>
                <w:sz w:val="20"/>
                <w:lang w:val="ru-RU"/>
              </w:rPr>
              <w:tab/>
              <w:t>условия,</w:t>
            </w:r>
            <w:r w:rsidRPr="00D10440">
              <w:rPr>
                <w:rFonts w:ascii="Verdana" w:hAnsi="Verdana"/>
                <w:w w:val="95"/>
                <w:sz w:val="20"/>
                <w:lang w:val="ru-RU"/>
              </w:rPr>
              <w:tab/>
              <w:t>не</w:t>
            </w:r>
            <w:r w:rsidRPr="00D10440">
              <w:rPr>
                <w:rFonts w:ascii="Verdana" w:hAnsi="Verdana"/>
                <w:w w:val="95"/>
                <w:sz w:val="20"/>
                <w:lang w:val="ru-RU"/>
              </w:rPr>
              <w:tab/>
              <w:t>оговоренные</w:t>
            </w:r>
            <w:r w:rsidRPr="00D10440">
              <w:rPr>
                <w:rFonts w:ascii="Verdana" w:hAnsi="Verdana"/>
                <w:spacing w:val="24"/>
                <w:w w:val="99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z w:val="20"/>
                <w:lang w:val="ru-RU"/>
              </w:rPr>
              <w:t>настоящим</w:t>
            </w:r>
            <w:r w:rsidRPr="00D10440">
              <w:rPr>
                <w:rFonts w:ascii="Verdana" w:hAnsi="Verdana"/>
                <w:spacing w:val="-14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pacing w:val="-1"/>
                <w:sz w:val="20"/>
                <w:lang w:val="ru-RU"/>
              </w:rPr>
              <w:t>опросным</w:t>
            </w:r>
            <w:r w:rsidRPr="00D10440">
              <w:rPr>
                <w:rFonts w:ascii="Verdana" w:hAnsi="Verdana"/>
                <w:spacing w:val="-11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z w:val="20"/>
                <w:lang w:val="ru-RU"/>
              </w:rPr>
              <w:t>листом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Pr="00D10440" w:rsidRDefault="00AC44D3">
            <w:pPr>
              <w:rPr>
                <w:lang w:val="ru-RU"/>
              </w:rPr>
            </w:pPr>
          </w:p>
        </w:tc>
      </w:tr>
      <w:tr w:rsidR="00AC44D3">
        <w:trPr>
          <w:trHeight w:hRule="exact" w:val="1831"/>
        </w:trPr>
        <w:tc>
          <w:tcPr>
            <w:tcW w:w="107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4D3" w:rsidRPr="00D10440" w:rsidRDefault="00D10440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D10440">
              <w:rPr>
                <w:rFonts w:ascii="Verdana" w:hAnsi="Verdana"/>
                <w:sz w:val="20"/>
                <w:lang w:val="ru-RU"/>
              </w:rPr>
              <w:t>ОТВЕТСТВЕННОЕ</w:t>
            </w:r>
            <w:r w:rsidRPr="00D10440">
              <w:rPr>
                <w:rFonts w:ascii="Verdana" w:hAnsi="Verdana"/>
                <w:spacing w:val="-15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z w:val="20"/>
                <w:lang w:val="ru-RU"/>
              </w:rPr>
              <w:t>ЛИЦО,</w:t>
            </w:r>
            <w:r w:rsidRPr="00D10440">
              <w:rPr>
                <w:rFonts w:ascii="Verdana" w:hAnsi="Verdana"/>
                <w:spacing w:val="-16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z w:val="20"/>
                <w:lang w:val="ru-RU"/>
              </w:rPr>
              <w:t>ЗАПОЛНИВШЕЕ</w:t>
            </w:r>
            <w:r w:rsidRPr="00D10440">
              <w:rPr>
                <w:rFonts w:ascii="Verdana" w:hAnsi="Verdana"/>
                <w:spacing w:val="-15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z w:val="20"/>
                <w:lang w:val="ru-RU"/>
              </w:rPr>
              <w:t>ОПРОСНЫЙ</w:t>
            </w:r>
            <w:r w:rsidRPr="00D10440">
              <w:rPr>
                <w:rFonts w:ascii="Verdana" w:hAnsi="Verdana"/>
                <w:spacing w:val="-15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z w:val="20"/>
                <w:lang w:val="ru-RU"/>
              </w:rPr>
              <w:t>ЛИСТ</w:t>
            </w:r>
          </w:p>
          <w:p w:rsidR="00AC44D3" w:rsidRPr="00D10440" w:rsidRDefault="00D10440">
            <w:pPr>
              <w:pStyle w:val="TableParagraph"/>
              <w:tabs>
                <w:tab w:val="left" w:pos="7217"/>
                <w:tab w:val="left" w:pos="8460"/>
              </w:tabs>
              <w:spacing w:before="121"/>
              <w:ind w:left="102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D10440">
              <w:rPr>
                <w:rFonts w:ascii="Verdana" w:hAnsi="Verdana"/>
                <w:sz w:val="20"/>
                <w:lang w:val="ru-RU"/>
              </w:rPr>
              <w:t>Фамилия</w:t>
            </w:r>
            <w:r w:rsidRPr="00D10440">
              <w:rPr>
                <w:rFonts w:ascii="Verdana" w:hAnsi="Verdana"/>
                <w:spacing w:val="-11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pacing w:val="-1"/>
                <w:sz w:val="20"/>
                <w:lang w:val="ru-RU"/>
              </w:rPr>
              <w:t>Имя</w:t>
            </w:r>
            <w:r w:rsidRPr="00D10440">
              <w:rPr>
                <w:rFonts w:ascii="Verdana" w:hAnsi="Verdana"/>
                <w:spacing w:val="-12"/>
                <w:sz w:val="20"/>
                <w:lang w:val="ru-RU"/>
              </w:rPr>
              <w:t xml:space="preserve"> </w:t>
            </w:r>
            <w:r w:rsidRPr="00D10440">
              <w:rPr>
                <w:rFonts w:ascii="Verdana" w:hAnsi="Verdana"/>
                <w:sz w:val="20"/>
                <w:lang w:val="ru-RU"/>
              </w:rPr>
              <w:t>Отчество:</w:t>
            </w:r>
            <w:r w:rsidRPr="00D10440">
              <w:rPr>
                <w:rFonts w:ascii="Verdana" w:hAnsi="Verdana"/>
                <w:sz w:val="20"/>
                <w:lang w:val="ru-RU"/>
              </w:rPr>
              <w:tab/>
              <w:t>Подпись:</w:t>
            </w:r>
            <w:r w:rsidRPr="00D10440">
              <w:rPr>
                <w:rFonts w:ascii="Verdana" w:hAnsi="Verdana"/>
                <w:sz w:val="20"/>
                <w:lang w:val="ru-RU"/>
              </w:rPr>
              <w:tab/>
            </w:r>
            <w:r w:rsidRPr="00D10440">
              <w:rPr>
                <w:rFonts w:ascii="Verdana" w:hAnsi="Verdana"/>
                <w:w w:val="99"/>
                <w:sz w:val="20"/>
                <w:u w:val="single" w:color="000000"/>
                <w:lang w:val="ru-RU"/>
              </w:rPr>
              <w:t xml:space="preserve"> </w:t>
            </w:r>
          </w:p>
          <w:p w:rsidR="00AC44D3" w:rsidRPr="00D10440" w:rsidRDefault="00AC44D3">
            <w:pPr>
              <w:pStyle w:val="TableParagraph"/>
              <w:spacing w:before="11"/>
              <w:rPr>
                <w:rFonts w:ascii="Verdana" w:eastAsia="Verdana" w:hAnsi="Verdana" w:cs="Verdana"/>
                <w:sz w:val="19"/>
                <w:szCs w:val="19"/>
                <w:lang w:val="ru-RU"/>
              </w:rPr>
            </w:pPr>
          </w:p>
          <w:p w:rsidR="00AC44D3" w:rsidRDefault="00D10440">
            <w:pPr>
              <w:pStyle w:val="TableParagraph"/>
              <w:spacing w:line="480" w:lineRule="auto"/>
              <w:ind w:left="102" w:right="788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Организация,</w:t>
            </w:r>
            <w:r>
              <w:rPr>
                <w:rFonts w:ascii="Verdana" w:hAnsi="Verdana"/>
                <w:spacing w:val="-26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Должность:</w:t>
            </w:r>
            <w:r>
              <w:rPr>
                <w:rFonts w:ascii="Verdana" w:hAnsi="Verdana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Verdana" w:hAnsi="Verdana"/>
                <w:spacing w:val="22"/>
                <w:w w:val="9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Контактный</w:t>
            </w:r>
            <w:r>
              <w:rPr>
                <w:rFonts w:ascii="Verdana" w:hAnsi="Verdana"/>
                <w:spacing w:val="-2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телефон:</w:t>
            </w:r>
            <w:r>
              <w:rPr>
                <w:rFonts w:ascii="Verdana" w:hAnsi="Verdana"/>
                <w:w w:val="99"/>
                <w:sz w:val="20"/>
                <w:u w:val="single" w:color="000000"/>
              </w:rPr>
              <w:t xml:space="preserve"> </w:t>
            </w:r>
          </w:p>
        </w:tc>
      </w:tr>
    </w:tbl>
    <w:p w:rsidR="00AC44D3" w:rsidRDefault="00AC44D3">
      <w:pPr>
        <w:rPr>
          <w:rFonts w:ascii="Verdana" w:eastAsia="Verdana" w:hAnsi="Verdana" w:cs="Verdana"/>
          <w:sz w:val="20"/>
          <w:szCs w:val="20"/>
        </w:rPr>
      </w:pPr>
    </w:p>
    <w:p w:rsidR="00AC44D3" w:rsidRDefault="00AC44D3">
      <w:pPr>
        <w:rPr>
          <w:rFonts w:ascii="Verdana" w:eastAsia="Verdana" w:hAnsi="Verdana" w:cs="Verdana"/>
          <w:sz w:val="20"/>
          <w:szCs w:val="20"/>
        </w:rPr>
      </w:pPr>
    </w:p>
    <w:p w:rsidR="00AC44D3" w:rsidRDefault="00AC44D3">
      <w:pPr>
        <w:rPr>
          <w:rFonts w:ascii="Verdana" w:eastAsia="Verdana" w:hAnsi="Verdana" w:cs="Verdana"/>
          <w:sz w:val="20"/>
          <w:szCs w:val="20"/>
        </w:rPr>
      </w:pPr>
    </w:p>
    <w:p w:rsidR="00AC44D3" w:rsidRDefault="00AC44D3">
      <w:pPr>
        <w:rPr>
          <w:rFonts w:ascii="Verdana" w:eastAsia="Verdana" w:hAnsi="Verdana" w:cs="Verdana"/>
          <w:sz w:val="20"/>
          <w:szCs w:val="20"/>
        </w:rPr>
      </w:pPr>
    </w:p>
    <w:p w:rsidR="00AC44D3" w:rsidRDefault="00AC44D3">
      <w:pPr>
        <w:rPr>
          <w:rFonts w:ascii="Verdana" w:eastAsia="Verdana" w:hAnsi="Verdana" w:cs="Verdana"/>
          <w:sz w:val="20"/>
          <w:szCs w:val="20"/>
        </w:rPr>
      </w:pPr>
    </w:p>
    <w:p w:rsidR="00AC44D3" w:rsidRDefault="00AC44D3">
      <w:pPr>
        <w:rPr>
          <w:rFonts w:ascii="Verdana" w:eastAsia="Verdana" w:hAnsi="Verdana" w:cs="Verdana"/>
          <w:sz w:val="20"/>
          <w:szCs w:val="20"/>
        </w:rPr>
      </w:pPr>
    </w:p>
    <w:p w:rsidR="00AC44D3" w:rsidRDefault="00AC44D3">
      <w:pPr>
        <w:rPr>
          <w:rFonts w:ascii="Verdana" w:eastAsia="Verdana" w:hAnsi="Verdana" w:cs="Verdana"/>
          <w:sz w:val="20"/>
          <w:szCs w:val="20"/>
        </w:rPr>
      </w:pPr>
    </w:p>
    <w:p w:rsidR="00AC44D3" w:rsidRDefault="00AC44D3">
      <w:pPr>
        <w:spacing w:before="4"/>
        <w:rPr>
          <w:rFonts w:ascii="Verdana" w:eastAsia="Verdana" w:hAnsi="Verdana" w:cs="Verdana"/>
          <w:sz w:val="16"/>
          <w:szCs w:val="16"/>
        </w:rPr>
      </w:pPr>
    </w:p>
    <w:p w:rsidR="00AC44D3" w:rsidRDefault="00D10440">
      <w:pPr>
        <w:ind w:right="644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pacing w:val="-1"/>
          <w:sz w:val="16"/>
        </w:rPr>
        <w:t>Страница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1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из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1</w:t>
      </w:r>
    </w:p>
    <w:sectPr w:rsidR="00AC44D3">
      <w:type w:val="continuous"/>
      <w:pgSz w:w="11910" w:h="16840"/>
      <w:pgMar w:top="340" w:right="20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44D3"/>
    <w:rsid w:val="007E596B"/>
    <w:rsid w:val="00AC44D3"/>
    <w:rsid w:val="00D1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1"/>
      <w:ind w:left="271"/>
      <w:outlineLvl w:val="0"/>
    </w:pPr>
    <w:rPr>
      <w:rFonts w:ascii="Verdana" w:eastAsia="Verdana" w:hAnsi="Verdan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1"/>
      <w:ind w:left="592"/>
    </w:pPr>
    <w:rPr>
      <w:rFonts w:ascii="Verdana" w:eastAsia="Verdana" w:hAnsi="Verdana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zm@nt-r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ЛЭМЗ. Опросный лист на токоприемники экскаваторные. Бланк заказа на кольцевые токосъемники ТКЭ, для подвода переменного тока напряжением 6000 В частотой 50 Гц или 60 Гц к экскаватору от подключительного пункта. Продажа оборудования производства завода-изг</vt:lpstr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ЛЭМЗ. Опросный лист на токоприемники экскаваторные. Бланк заказа на кольцевые токосъемники ТКЭ, для подвода переменного тока напряжением 6000 В частотой 50 Гц или 60 Гц к экскаватору от подключительного пункта. Продажа оборудования производства завода-изготовителя ЛЭМЗ, Санкт-Петербург. Доставка по РФ и СНГ. Продажа Россия и Казахстан.</dc:title>
  <dc:subject>ЛЭМЗ. Опросный лист на токоприемники экскаваторные. Бланк заказа на кольцевые токосъемники ТКЭ, для подвода переменного тока напряжением 6000 В частотой 50 Гц или 60 Гц к экскаватору от подключительного пункта. Продажа оборудования производства завода-изготовителя ЛЭМЗ, Санкт-Петербург. Доставка по РФ и СНГ. Продажа Россия и Казахстан.</dc:subject>
  <dc:creator>lemez.nt-rt.ru</dc:creator>
  <cp:keywords>ЛЭМЗ, Опросный, лист, токоприемники, экскаваторные, Бланк, заказа, кольцевые, токосъемники, подвода, переменного, тока, напряжением, 6000 В, частотой, 50 Гц, 60 Гц, экскаватору, подключительного, пункта, Продажа, оборудования, производства, завода, изготовителя, Санкт, Петербург, Доставка, РФ, СНГ, Россия, Казахстан</cp:keywords>
  <cp:lastModifiedBy>1068339</cp:lastModifiedBy>
  <cp:revision>3</cp:revision>
  <dcterms:created xsi:type="dcterms:W3CDTF">2015-06-15T09:17:00Z</dcterms:created>
  <dcterms:modified xsi:type="dcterms:W3CDTF">2019-04-14T18:46:00Z</dcterms:modified>
  <cp:category>ЛЭМЗ, Опросный, лист, токоприемники, экскаваторные, Бланк, заказа, кольцевые, токосъемники, подвода, переменного, тока, напряжением, 6000 В, частотой, 50 Гц, 60 Гц, экскаватору, подключительного, пункта, Продажа, оборудования, производства, завода, изготовителя, Санкт, Петербург, Доставка, РФ, СНГ, Россия, Казахстан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LastSaved">
    <vt:filetime>2015-06-15T00:00:00Z</vt:filetime>
  </property>
</Properties>
</file>